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4374" w:rsidRPr="00330C6D" w:rsidRDefault="00F14374" w:rsidP="00F14374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330C6D">
        <w:rPr>
          <w:rFonts w:ascii="Times New Roman" w:eastAsia="Calibri" w:hAnsi="Times New Roman" w:cs="Times New Roman"/>
          <w:sz w:val="16"/>
          <w:szCs w:val="16"/>
        </w:rPr>
        <w:t xml:space="preserve">Документ обязателен к применению </w:t>
      </w:r>
    </w:p>
    <w:p w:rsidR="00F14374" w:rsidRPr="00330C6D" w:rsidRDefault="00F14374" w:rsidP="00F14374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330C6D">
        <w:rPr>
          <w:rFonts w:ascii="Times New Roman" w:eastAsia="Calibri" w:hAnsi="Times New Roman" w:cs="Times New Roman"/>
          <w:sz w:val="16"/>
          <w:szCs w:val="16"/>
        </w:rPr>
        <w:t xml:space="preserve">в соответствии с </w:t>
      </w:r>
      <w:r w:rsidR="00E13EC0">
        <w:rPr>
          <w:rFonts w:ascii="Times New Roman" w:eastAsia="Calibri" w:hAnsi="Times New Roman" w:cs="Times New Roman"/>
          <w:sz w:val="16"/>
          <w:szCs w:val="16"/>
        </w:rPr>
        <w:t>абз. 24 ч. 3 ст. 214 ТК РФ</w:t>
      </w:r>
      <w:r w:rsidRPr="00330C6D">
        <w:rPr>
          <w:rFonts w:ascii="Times New Roman" w:eastAsia="Calibri" w:hAnsi="Times New Roman" w:cs="Times New Roman"/>
          <w:sz w:val="16"/>
          <w:szCs w:val="16"/>
        </w:rPr>
        <w:t xml:space="preserve"> </w:t>
      </w:r>
    </w:p>
    <w:p w:rsidR="00F14374" w:rsidRPr="00330C6D" w:rsidRDefault="00F14374" w:rsidP="00F14374">
      <w:pPr>
        <w:widowControl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:rsidR="00F14374" w:rsidRPr="00330C6D" w:rsidRDefault="00F14374" w:rsidP="00F14374">
      <w:pPr>
        <w:widowControl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330C6D">
        <w:rPr>
          <w:rFonts w:ascii="Times New Roman" w:eastAsia="Calibri" w:hAnsi="Times New Roman" w:cs="Times New Roman"/>
          <w:sz w:val="16"/>
          <w:szCs w:val="16"/>
        </w:rPr>
        <w:t>Составляется работодателем</w:t>
      </w:r>
    </w:p>
    <w:p w:rsidR="00F14374" w:rsidRPr="00330C6D" w:rsidRDefault="00F14374" w:rsidP="00F14374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:rsidR="00D15E77" w:rsidRPr="0032102C" w:rsidRDefault="00F14374" w:rsidP="00F14374">
      <w:pPr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330C6D">
        <w:rPr>
          <w:rFonts w:ascii="Times New Roman" w:eastAsia="Calibri" w:hAnsi="Times New Roman" w:cs="Times New Roman"/>
          <w:sz w:val="16"/>
          <w:szCs w:val="16"/>
        </w:rPr>
        <w:t>Примерная форма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 w:rsidRPr="008C7BD1">
        <w:rPr>
          <w:rFonts w:ascii="Calibri" w:hAnsi="Calibri" w:cs="Calibri"/>
        </w:rPr>
        <w:t>Типовая инструкция</w:t>
      </w:r>
      <w:r>
        <w:rPr>
          <w:rFonts w:ascii="Calibri" w:hAnsi="Calibri" w:cs="Calibri"/>
        </w:rPr>
        <w:t xml:space="preserve"> </w:t>
      </w:r>
      <w:r w:rsidRPr="008C7BD1">
        <w:rPr>
          <w:rFonts w:ascii="Calibri" w:hAnsi="Calibri" w:cs="Calibri"/>
        </w:rPr>
        <w:t>по охране труда при погрузке, разгрузке</w:t>
      </w:r>
      <w:r>
        <w:rPr>
          <w:rFonts w:ascii="Calibri" w:hAnsi="Calibri" w:cs="Calibri"/>
        </w:rPr>
        <w:t xml:space="preserve"> </w:t>
      </w:r>
      <w:r w:rsidRPr="008C7BD1">
        <w:rPr>
          <w:rFonts w:ascii="Calibri" w:hAnsi="Calibri" w:cs="Calibri"/>
        </w:rPr>
        <w:t>и складировании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 w:rsidRPr="008C7BD1">
        <w:rPr>
          <w:rFonts w:ascii="Calibri" w:hAnsi="Calibri" w:cs="Calibri"/>
        </w:rPr>
        <w:t>1. Общие требования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 xml:space="preserve">1.1. Выполнять погрузочно - разгрузочные работы разрешается только лицам, соблюдающим требования </w:t>
      </w:r>
      <w:hyperlink w:anchor="Par61" w:history="1">
        <w:r w:rsidRPr="008C7BD1">
          <w:rPr>
            <w:rFonts w:ascii="Calibri" w:hAnsi="Calibri" w:cs="Calibri"/>
          </w:rPr>
          <w:t>общей</w:t>
        </w:r>
      </w:hyperlink>
      <w:r w:rsidRPr="008C7BD1">
        <w:rPr>
          <w:rFonts w:ascii="Calibri" w:hAnsi="Calibri" w:cs="Calibri"/>
        </w:rPr>
        <w:t xml:space="preserve"> и настоящей Инструкции по охране труда для работников издательств.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1.2. Грузчик обязан пройти общий инструктаж по охране труда и дополнительный при выполнении определенной работы применительно к конкретным условиям труда. При использовании транспортных средств пройти инструктаж по безопасности их применения.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1.3. Работники, которые имеют несколько смежных профессий и по условиям работы должны часто менять свои рабочие места, обязаны пройти инструктаж по безопасности труда исходя из конкретных условий, связанных с каждой работой.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1.4. Применяемая тара должна быть исправной и проверенной.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1.5. Применяемые трапы должны обладать достаточной прочностью, иметь хорошо закрепленные и заделанные концы, без уступов при соединении с поверхностями полов.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1.6. При разгрузке кабина лифта должна останавливаться на уровне пола этажа. Не следует допускать сильных ударов колес тележки о пол кабины.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1.7. При ручной переноске тяжестей необходимо руководствоваться следующими предельными нормами: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7BD1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┌─────────────────────────────────────────────┬──────────────────┐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7BD1">
        <w:rPr>
          <w:rFonts w:ascii="Courier New" w:hAnsi="Courier New" w:cs="Courier New"/>
          <w:sz w:val="20"/>
          <w:szCs w:val="20"/>
        </w:rPr>
        <w:t>│        Способы перемещения тяжестей         │     Норма на     │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7BD1">
        <w:rPr>
          <w:rFonts w:ascii="Courier New" w:hAnsi="Courier New" w:cs="Courier New"/>
          <w:sz w:val="20"/>
          <w:szCs w:val="20"/>
        </w:rPr>
        <w:t>│                                             │   одного чел.,   │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7BD1">
        <w:rPr>
          <w:rFonts w:ascii="Courier New" w:hAnsi="Courier New" w:cs="Courier New"/>
          <w:sz w:val="20"/>
          <w:szCs w:val="20"/>
        </w:rPr>
        <w:t>│                                             │        кг        │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7BD1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├─────────────────────────────────────────────┼──────────────────┤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7BD1">
        <w:rPr>
          <w:rFonts w:ascii="Courier New" w:hAnsi="Courier New" w:cs="Courier New"/>
          <w:sz w:val="20"/>
          <w:szCs w:val="20"/>
        </w:rPr>
        <w:t>│Перенос и перемещение по ровной поверхности  │                  │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7BD1">
        <w:rPr>
          <w:rFonts w:ascii="Courier New" w:hAnsi="Courier New" w:cs="Courier New"/>
          <w:sz w:val="20"/>
          <w:szCs w:val="20"/>
        </w:rPr>
        <w:t>│при чередовании с другой работой:            │                  │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7BD1">
        <w:rPr>
          <w:rFonts w:ascii="Courier New" w:hAnsi="Courier New" w:cs="Courier New"/>
          <w:sz w:val="20"/>
          <w:szCs w:val="20"/>
        </w:rPr>
        <w:t>│для мужчин                                   │До 50             │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7BD1">
        <w:rPr>
          <w:rFonts w:ascii="Courier New" w:hAnsi="Courier New" w:cs="Courier New"/>
          <w:sz w:val="20"/>
          <w:szCs w:val="20"/>
        </w:rPr>
        <w:t>│для женщин                                   │До 10             │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7BD1">
        <w:rPr>
          <w:rFonts w:ascii="Courier New" w:hAnsi="Courier New" w:cs="Courier New"/>
          <w:sz w:val="20"/>
          <w:szCs w:val="20"/>
        </w:rPr>
        <w:t>│для подростков мужского пола (16 - 18 лет)   │До 16             │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7BD1">
        <w:rPr>
          <w:rFonts w:ascii="Courier New" w:hAnsi="Courier New" w:cs="Courier New"/>
          <w:sz w:val="20"/>
          <w:szCs w:val="20"/>
        </w:rPr>
        <w:t>│для подростков женского пола (16 - 18 лет)   │До 10             │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7BD1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├─────────────────────────────────────────────┼──────────────────┤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7BD1">
        <w:rPr>
          <w:rFonts w:ascii="Courier New" w:hAnsi="Courier New" w:cs="Courier New"/>
          <w:sz w:val="20"/>
          <w:szCs w:val="20"/>
        </w:rPr>
        <w:t>│Передвижение на трех- или четырехколесных    │                  │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7BD1">
        <w:rPr>
          <w:rFonts w:ascii="Courier New" w:hAnsi="Courier New" w:cs="Courier New"/>
          <w:sz w:val="20"/>
          <w:szCs w:val="20"/>
        </w:rPr>
        <w:t>│тележках по ровной поверхности (не включая   │                  │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7BD1">
        <w:rPr>
          <w:rFonts w:ascii="Courier New" w:hAnsi="Courier New" w:cs="Courier New"/>
          <w:sz w:val="20"/>
          <w:szCs w:val="20"/>
        </w:rPr>
        <w:t>│массу тележки):                              │                  │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7BD1">
        <w:rPr>
          <w:rFonts w:ascii="Courier New" w:hAnsi="Courier New" w:cs="Courier New"/>
          <w:sz w:val="20"/>
          <w:szCs w:val="20"/>
        </w:rPr>
        <w:t>│для мужчин                                   │До 200            │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7BD1">
        <w:rPr>
          <w:rFonts w:ascii="Courier New" w:hAnsi="Courier New" w:cs="Courier New"/>
          <w:sz w:val="20"/>
          <w:szCs w:val="20"/>
        </w:rPr>
        <w:t>│для женщин                                   │До 100            │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C7BD1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└─────────────────────────────────────────────┴──────────────────┘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Примечание. При постоянной работе с грузом или при его подъеме норма снижается на 30%.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1.8. При укладке продукции в штабели следует постоянно проверять их устойчивость. Проходы между штабелями (при выкладке рядами) должны быть шириной не менее 1 м. Высота стеллажей не должна превышать 1,6 м от пола.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1.9. При укладке продукции в штабели необходимо пользоваться только проверенными и исправными лестницами с резиновыми или другими наконечниками, исключающими их скольжение по полу. Не приставлять лестницы к трубопроводам, рамам окон и электропроводам.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1.10. Запрещается: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использовать транспортные устройства, если нет допуска на право их эксплуатации;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lastRenderedPageBreak/>
        <w:t>переносить тяжести на верхние этажи по лестницам, не имеющим поручней, или при их неисправном состоянии;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выгружать книжную продукцию с использованием неисправных и неустойчивых платформ, мостиков, настилов, сходней и покатов и использовать вместо них случайные предметы;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переходить или перебегать путь перед движущимся транспортом;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переходить проезды в неустановленных местах;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переходить через ленточные транспортеры, конвейеры, рольганги, ограждения, штабели печатной продукции и передавать через них предметы; стоять или проходить перед поднятым грузом;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загромождать проходы и проезды;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работать на скользком полу, при наличии выбоин, ям, уклонов, неровностей, захламления и недостаточном освещении рабочих мест, проходов и проездов;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допускать на свое рабочее место лиц, не имеющих отношения к выполняемой работе;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вынимать отдельные пачки из середины штабеля, стеллажа;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залезать на штабель при его укладке или разборке.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 w:rsidRPr="008C7BD1">
        <w:rPr>
          <w:rFonts w:ascii="Calibri" w:hAnsi="Calibri" w:cs="Calibri"/>
        </w:rPr>
        <w:t>2. Перед началом работы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2.1. Надеть спецодежду и спецобувь, застегнуть обшлага рукавов и все пуговицы одежды, убрать под головной убор волосы.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2.2. Проверить исправность полученных инструментов, приспособлений и полагающихся индивидуальных защитных средств.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2.3. Осмотреть место работы, получить задание на выполнение работы, а если необходимо - дополнительный инструктаж.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2.4. Осмотреть транспортные средства и механизмы, проверить их пригодность.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2.5. Обо всех замеченных неисправностях доложить руководителю работ или администрации предприятия.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 w:rsidRPr="008C7BD1">
        <w:rPr>
          <w:rFonts w:ascii="Calibri" w:hAnsi="Calibri" w:cs="Calibri"/>
        </w:rPr>
        <w:t>3. Во время работы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3.1. При транспортировке грузов необходимо соблюдать следующие требования: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транспортировать грузы массой до 50 кг от склада до места погрузки или от места разгрузки до склада разрешается вручную, если расстояние не превышает 60 м. В остальных случаях необходимо применять транспортные средства - транспортеры, тележки и т.д.;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поднимать груз массой более 50 - 80 кг в кузове автомашины или снимать с кузова следует при помощи погрузчиков или вдвоем;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погрузку и разгрузку грузов массой от 80 до 500 кг производить с помощью подъемных механизмов (ручные тали, блоки, покаты, погрузчики и т.д.);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транспортировку, погрузку и разгрузку грузов массой одного места более 500 кг производить с помощью подъемных кранов, лифтов, подъемников и т.д. При необходимости проведения указанных работ вручную производить их под руководством опытного бригадира с принятием мер для обеспечения полной безопасности (устройство накладного настила для спуска, строповка канатами и т.п.);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при разгрузке укладывать грузы в штабели таким образом, чтобы они не заваливались. Между штабелями оставлять проходы достаточной ширины. Расстояние от штабеля выгруженного груза до ближайшего пути (проезда) должно быть не менее 1,5 м;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если груз переносится группой рабочих, то необходимо идти всем в ногу. Подъем и сбрасывание груза должно быть по команде бригадира или старшего рабочего. Длинные предметы надо переносить на одноименных плечах (правых или левых), подъем и опускание груза производить по команде бригадира или старшего рабочего;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при переноске груза на носилках необходимо идти в ногу с товарищем; команду для опускания груза, переносимого на носилках, подает последний в ряду рабочий;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при разгрузке тяжелых предметов предварительно укладывать на пол прокладки во избежание придавливания руки или ноги при спускании груза;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при перемещении круглых грузов (рулонов, бочек и др.) вручную их следует толкать впереди себя;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при одновременной работе нескольких человек (укладка, переноска груза и т.д.) следует согласовывать свои действия так, чтобы не причинить друг другу увечья инструментами или разгружаемыми (переносными) материалами.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3.2. При складировании грузов необходимо соблюдать следующие требования: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грузы укладывать точно по центру ленточного транспортера, конвейера или рольганга;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проверить надежность крепления подвешиваемых кареток (в случае применения подвесного транспорта);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при складировании книг, пачек и т.п. в штабели следить за их устойчивостью, не допуская перекосов, наклонов и превышения предельно установленной высоты (1,6 м от уровня пола);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при укладке круглых грузов (плакатов, карт и т.п.) во избежание их раскатывания использовать прокладки из досок, закрепляющие приспособления, клинья.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3.3. При перевозке грузов автотранспортом необходимо соблюдать следующие требования: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не укладывать груз навалом выше уровня бортов кузова (основных или наращенных);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располагать груз равномерно по всей площади кузова;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штучные грузы, возвышающиеся над уровнем бортов кузова, увязывать крепкими мягкими канатами. Увязка грузов металлическими канатами или проволокой не разрешается;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высота погрузки не должна превышать габаритную высоту мостов и ворот, встречающихся на пути следования, и не может быть более 3,5 м (считая от уровня земли);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между отдельными местами груза при погрузке ящиков, тюков и других штучных грузов укладывать деревянные прокладки и распорки достаточной прочности во избежание перемещения груза по полу кузова автомашины при резком торможении ее, трогании с места и на крутых поворотах;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укладывать груз в кузов с таким расчетом, чтобы оставались удобные и безопасные места для грузчиков по возможности ближе к кабине водителя;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при погрузке груза кранами или другими подъемно - транспортными механизмами следует использовать шесты или крюки; находиться в кузове автомашины не разрешается;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выполнять все указания водителя во время движения автомашины.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3.4. Запрещается: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ставить контейнеры в два яруса или на наклонной плоскости;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находиться на контейнере во время его перемещения подъемными механизмами;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нагружать или разгружать машину при работающем двигателе;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находиться на длинномерном грузе;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сидеть на бортах кузова;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находиться в кузове автомашины во время погрузки или разгрузки;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ездить на подножках или крыше кабины;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стоять в кузове, садиться и высаживаться, перекладывать груз с места на место, пересаживаться, курить и принимать пищу в кузове во время движения машины.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3.5. Во время движения автомашины следить за грузом. В случае обнаружения перемещения груза, ослабления такелажа или открывания бортов автомашины немедленно сообщить об этом водителю и после остановки автомашины устранить неполадки.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 w:rsidRPr="008C7BD1">
        <w:rPr>
          <w:rFonts w:ascii="Calibri" w:hAnsi="Calibri" w:cs="Calibri"/>
        </w:rPr>
        <w:t>4. В аварийных ситуациях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4.1. При падении грузов, разрушения стеллажей необходимо принять меры от травматизма работников и остановить применяемые механизмы.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4.2. При травмировании работников следует оказать пострадавшим первую медицинскую помощь.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 w:rsidRPr="008C7BD1">
        <w:rPr>
          <w:rFonts w:ascii="Calibri" w:hAnsi="Calibri" w:cs="Calibri"/>
        </w:rPr>
        <w:t>5. По окончании работ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5.1. Убрать и навести чистоту на месте проведения работ.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5.2. Собрать все инструменты и приспособления и убрать их в отведенное для этого место.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5.3. Освободить место работы от вспомогательных устройств и оборудования.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5.4. Осмотреть место своей работы и убедиться в том, что все грузы надежно закреплены и на месте работы не осталось никого из членов бригады.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5.5. О всех замеченных неполадках немедленно сообщить администрации.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5.6. Снять спецодежду и средства индивидуальной защиты и поместить их в предназначенное для этого место.</w:t>
      </w:r>
    </w:p>
    <w:p w:rsidR="008C7BD1" w:rsidRPr="008C7BD1" w:rsidRDefault="008C7BD1" w:rsidP="008C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7BD1">
        <w:rPr>
          <w:rFonts w:ascii="Calibri" w:hAnsi="Calibri" w:cs="Calibri"/>
        </w:rPr>
        <w:t>5.7. Вымыть лицо и руки теплой водой с мылом и принять душ.</w:t>
      </w:r>
    </w:p>
    <w:p w:rsidR="00F14374" w:rsidRPr="006E5AAC" w:rsidRDefault="00F14374" w:rsidP="00F14374"/>
    <w:sectPr w:rsidR="00F14374" w:rsidRPr="006E5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374"/>
    <w:rsid w:val="00017ECE"/>
    <w:rsid w:val="000451F8"/>
    <w:rsid w:val="00046460"/>
    <w:rsid w:val="00121FCC"/>
    <w:rsid w:val="00124BEA"/>
    <w:rsid w:val="001473B9"/>
    <w:rsid w:val="001959F1"/>
    <w:rsid w:val="001A40AC"/>
    <w:rsid w:val="00200C71"/>
    <w:rsid w:val="002137B0"/>
    <w:rsid w:val="002178B8"/>
    <w:rsid w:val="0023615A"/>
    <w:rsid w:val="002566D4"/>
    <w:rsid w:val="00277EF7"/>
    <w:rsid w:val="00295328"/>
    <w:rsid w:val="002A0B0D"/>
    <w:rsid w:val="002B3C09"/>
    <w:rsid w:val="002C20B6"/>
    <w:rsid w:val="002F3669"/>
    <w:rsid w:val="002F71E2"/>
    <w:rsid w:val="003032F2"/>
    <w:rsid w:val="0032102C"/>
    <w:rsid w:val="00326A54"/>
    <w:rsid w:val="003339BD"/>
    <w:rsid w:val="00397ABA"/>
    <w:rsid w:val="003A6A5A"/>
    <w:rsid w:val="003A7DC7"/>
    <w:rsid w:val="00411DBC"/>
    <w:rsid w:val="00426FCA"/>
    <w:rsid w:val="00443D9C"/>
    <w:rsid w:val="00460B1E"/>
    <w:rsid w:val="004C25C3"/>
    <w:rsid w:val="004E686A"/>
    <w:rsid w:val="00501A6B"/>
    <w:rsid w:val="005053E0"/>
    <w:rsid w:val="00513EC2"/>
    <w:rsid w:val="00530E36"/>
    <w:rsid w:val="00541656"/>
    <w:rsid w:val="00542214"/>
    <w:rsid w:val="005A7C7D"/>
    <w:rsid w:val="005B002D"/>
    <w:rsid w:val="005C5A0C"/>
    <w:rsid w:val="005C7571"/>
    <w:rsid w:val="0061217C"/>
    <w:rsid w:val="00647B6F"/>
    <w:rsid w:val="006515AA"/>
    <w:rsid w:val="00655506"/>
    <w:rsid w:val="00663013"/>
    <w:rsid w:val="0068553E"/>
    <w:rsid w:val="006B5602"/>
    <w:rsid w:val="006E5AAC"/>
    <w:rsid w:val="006F2D53"/>
    <w:rsid w:val="00734663"/>
    <w:rsid w:val="007349BC"/>
    <w:rsid w:val="00757683"/>
    <w:rsid w:val="00761F80"/>
    <w:rsid w:val="00766B00"/>
    <w:rsid w:val="007B6E7E"/>
    <w:rsid w:val="007C1B3B"/>
    <w:rsid w:val="00806BEC"/>
    <w:rsid w:val="00815BA7"/>
    <w:rsid w:val="008519AB"/>
    <w:rsid w:val="008718C6"/>
    <w:rsid w:val="00877D9D"/>
    <w:rsid w:val="00877FF5"/>
    <w:rsid w:val="00893621"/>
    <w:rsid w:val="008A1FEA"/>
    <w:rsid w:val="008C4C90"/>
    <w:rsid w:val="008C7BD1"/>
    <w:rsid w:val="008D1983"/>
    <w:rsid w:val="008D3329"/>
    <w:rsid w:val="008F617F"/>
    <w:rsid w:val="0091546C"/>
    <w:rsid w:val="0094167E"/>
    <w:rsid w:val="009860DA"/>
    <w:rsid w:val="009E0BBC"/>
    <w:rsid w:val="00A1465F"/>
    <w:rsid w:val="00A44077"/>
    <w:rsid w:val="00A46A4D"/>
    <w:rsid w:val="00A64635"/>
    <w:rsid w:val="00A6578E"/>
    <w:rsid w:val="00A7478E"/>
    <w:rsid w:val="00AA38B7"/>
    <w:rsid w:val="00AB39BD"/>
    <w:rsid w:val="00AE74D6"/>
    <w:rsid w:val="00AF22F4"/>
    <w:rsid w:val="00B21C16"/>
    <w:rsid w:val="00B34272"/>
    <w:rsid w:val="00B42BC7"/>
    <w:rsid w:val="00B752C6"/>
    <w:rsid w:val="00B8367D"/>
    <w:rsid w:val="00BA65A5"/>
    <w:rsid w:val="00C21BE8"/>
    <w:rsid w:val="00C232F1"/>
    <w:rsid w:val="00C56151"/>
    <w:rsid w:val="00C85A89"/>
    <w:rsid w:val="00CB6ADD"/>
    <w:rsid w:val="00CE53A9"/>
    <w:rsid w:val="00D15E77"/>
    <w:rsid w:val="00D16DB2"/>
    <w:rsid w:val="00D2378D"/>
    <w:rsid w:val="00D51988"/>
    <w:rsid w:val="00D556B6"/>
    <w:rsid w:val="00D66213"/>
    <w:rsid w:val="00D82089"/>
    <w:rsid w:val="00D83C6F"/>
    <w:rsid w:val="00DA2AA5"/>
    <w:rsid w:val="00DD7691"/>
    <w:rsid w:val="00E13EC0"/>
    <w:rsid w:val="00E21C52"/>
    <w:rsid w:val="00E25207"/>
    <w:rsid w:val="00E418E7"/>
    <w:rsid w:val="00E42442"/>
    <w:rsid w:val="00E46780"/>
    <w:rsid w:val="00E50186"/>
    <w:rsid w:val="00E50D81"/>
    <w:rsid w:val="00EA6A22"/>
    <w:rsid w:val="00EE51FC"/>
    <w:rsid w:val="00F103AF"/>
    <w:rsid w:val="00F14374"/>
    <w:rsid w:val="00F409EF"/>
    <w:rsid w:val="00F4225F"/>
    <w:rsid w:val="00F70D25"/>
    <w:rsid w:val="00FC641F"/>
    <w:rsid w:val="00FF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287F0-480D-4E2D-915E-78E2F52D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Лаптева Яна Валерьевна</dc:creator>
  <cp:lastModifiedBy>Графский Д.А.</cp:lastModifiedBy>
  <cp:revision>3</cp:revision>
  <dcterms:created xsi:type="dcterms:W3CDTF">2017-10-06T11:40:00Z</dcterms:created>
  <dcterms:modified xsi:type="dcterms:W3CDTF">2024-12-09T12:07:00Z</dcterms:modified>
</cp:coreProperties>
</file>