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7B" w:rsidRPr="004E3ADB" w:rsidRDefault="00964A7B" w:rsidP="00964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E3ADB">
        <w:rPr>
          <w:rFonts w:ascii="Times New Roman" w:hAnsi="Times New Roman"/>
          <w:sz w:val="16"/>
          <w:szCs w:val="16"/>
        </w:rPr>
        <w:t xml:space="preserve">Документ не обязателен к применению  </w:t>
      </w:r>
    </w:p>
    <w:p w:rsidR="00964A7B" w:rsidRPr="004E3ADB" w:rsidRDefault="00964A7B" w:rsidP="00964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E3ADB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:rsidR="00964A7B" w:rsidRPr="004E3ADB" w:rsidRDefault="00964A7B" w:rsidP="00964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E3ADB">
        <w:rPr>
          <w:rFonts w:ascii="Times New Roman" w:hAnsi="Times New Roman"/>
          <w:sz w:val="16"/>
          <w:szCs w:val="16"/>
        </w:rPr>
        <w:t xml:space="preserve">Составляется работодателем </w:t>
      </w:r>
    </w:p>
    <w:p w:rsidR="00964A7B" w:rsidRPr="004E3ADB" w:rsidRDefault="00964A7B" w:rsidP="00964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964A7B" w:rsidRDefault="00964A7B" w:rsidP="00964A7B">
      <w:pPr>
        <w:widowControl w:val="0"/>
        <w:spacing w:after="60" w:line="240" w:lineRule="auto"/>
        <w:jc w:val="right"/>
        <w:rPr>
          <w:rFonts w:ascii="Times New Roman" w:hAnsi="Times New Roman"/>
          <w:sz w:val="16"/>
          <w:szCs w:val="16"/>
        </w:rPr>
      </w:pPr>
      <w:r w:rsidRPr="004E3ADB">
        <w:rPr>
          <w:rFonts w:ascii="Times New Roman" w:hAnsi="Times New Roman"/>
          <w:sz w:val="16"/>
          <w:szCs w:val="16"/>
        </w:rPr>
        <w:t xml:space="preserve">Применительно к ст. </w:t>
      </w:r>
      <w:r>
        <w:rPr>
          <w:rFonts w:ascii="Times New Roman" w:hAnsi="Times New Roman"/>
          <w:sz w:val="16"/>
          <w:szCs w:val="16"/>
        </w:rPr>
        <w:t>217</w:t>
      </w:r>
      <w:r w:rsidRPr="004E3ADB">
        <w:rPr>
          <w:rFonts w:ascii="Times New Roman" w:hAnsi="Times New Roman"/>
          <w:sz w:val="16"/>
          <w:szCs w:val="16"/>
        </w:rPr>
        <w:t xml:space="preserve"> ТК РФ</w:t>
      </w:r>
    </w:p>
    <w:p w:rsidR="00964A7B" w:rsidRPr="00964A7B" w:rsidRDefault="00964A7B" w:rsidP="00964A7B">
      <w:pPr>
        <w:widowControl w:val="0"/>
        <w:spacing w:after="6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AD67ED" w:rsidRPr="00CD7640" w:rsidRDefault="00AD67ED" w:rsidP="00AD67ED">
      <w:pPr>
        <w:widowControl w:val="0"/>
        <w:spacing w:after="6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D7640">
        <w:rPr>
          <w:rFonts w:ascii="Times New Roman" w:hAnsi="Times New Roman"/>
          <w:b/>
          <w:i/>
          <w:caps/>
          <w:sz w:val="24"/>
          <w:szCs w:val="24"/>
        </w:rPr>
        <w:t>Укажите наименование организации</w:t>
      </w:r>
    </w:p>
    <w:p w:rsidR="00AD67ED" w:rsidRPr="00CD7640" w:rsidRDefault="00DC725F" w:rsidP="00AD67ED">
      <w:pPr>
        <w:widowControl w:val="0"/>
        <w:tabs>
          <w:tab w:val="left" w:pos="7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line id="_x0000_s1026" style="position:absolute;left:0;text-align:left;z-index:251658240" from="-9pt,8.7pt" to="490.2pt,8.7pt" strokeweight="3pt"/>
        </w:pict>
      </w:r>
    </w:p>
    <w:p w:rsidR="00AD67ED" w:rsidRPr="00CD7640" w:rsidRDefault="00AD67ED" w:rsidP="00AD67ED">
      <w:pPr>
        <w:widowControl w:val="0"/>
        <w:tabs>
          <w:tab w:val="left" w:pos="2694"/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CD7640">
        <w:rPr>
          <w:rFonts w:ascii="Times New Roman" w:hAnsi="Times New Roman"/>
          <w:bCs/>
          <w:sz w:val="24"/>
          <w:szCs w:val="24"/>
        </w:rPr>
        <w:tab/>
      </w:r>
    </w:p>
    <w:tbl>
      <w:tblPr>
        <w:tblW w:w="4535" w:type="dxa"/>
        <w:tblLayout w:type="fixed"/>
        <w:tblLook w:val="04A0"/>
      </w:tblPr>
      <w:tblGrid>
        <w:gridCol w:w="4535"/>
      </w:tblGrid>
      <w:tr w:rsidR="00AD67ED" w:rsidRPr="00404A27" w:rsidTr="00741672">
        <w:tc>
          <w:tcPr>
            <w:tcW w:w="4535" w:type="dxa"/>
            <w:hideMark/>
          </w:tcPr>
          <w:p w:rsidR="00AD67ED" w:rsidRPr="00404A27" w:rsidRDefault="00AD67ED" w:rsidP="00741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4A27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AD67ED" w:rsidRDefault="00AD67ED" w:rsidP="0074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7640">
              <w:rPr>
                <w:rFonts w:ascii="Times New Roman" w:hAnsi="Times New Roman"/>
                <w:i/>
                <w:sz w:val="24"/>
                <w:szCs w:val="24"/>
              </w:rPr>
              <w:t>Укажите должность и наименование организации</w:t>
            </w:r>
            <w:r w:rsidRPr="00404A27">
              <w:rPr>
                <w:rFonts w:ascii="Times New Roman" w:hAnsi="Times New Roman"/>
                <w:b/>
                <w:sz w:val="24"/>
                <w:szCs w:val="24"/>
              </w:rPr>
              <w:t xml:space="preserve">    ________________</w:t>
            </w:r>
          </w:p>
          <w:p w:rsidR="00AD67ED" w:rsidRPr="00404A27" w:rsidRDefault="00AD67ED" w:rsidP="0074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A27">
              <w:rPr>
                <w:rFonts w:ascii="Times New Roman" w:hAnsi="Times New Roman"/>
                <w:b/>
                <w:sz w:val="24"/>
                <w:szCs w:val="24"/>
              </w:rPr>
              <w:t xml:space="preserve"> «___» ____________ 20_ г.</w:t>
            </w:r>
          </w:p>
        </w:tc>
      </w:tr>
    </w:tbl>
    <w:p w:rsidR="00AD67ED" w:rsidRPr="00404A27" w:rsidRDefault="00AD67ED" w:rsidP="00AD67ED">
      <w:pPr>
        <w:widowControl w:val="0"/>
        <w:tabs>
          <w:tab w:val="left" w:pos="2694"/>
          <w:tab w:val="left" w:pos="6237"/>
        </w:tabs>
        <w:rPr>
          <w:rFonts w:ascii="Times New Roman" w:hAnsi="Times New Roman"/>
          <w:bCs/>
          <w:sz w:val="24"/>
          <w:szCs w:val="24"/>
        </w:rPr>
      </w:pPr>
    </w:p>
    <w:p w:rsidR="00AD67ED" w:rsidRDefault="00AD67ED" w:rsidP="00964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A27">
        <w:rPr>
          <w:rFonts w:ascii="Times New Roman" w:hAnsi="Times New Roman"/>
          <w:b/>
          <w:sz w:val="24"/>
          <w:szCs w:val="24"/>
        </w:rPr>
        <w:tab/>
      </w:r>
    </w:p>
    <w:p w:rsidR="00964A7B" w:rsidRDefault="00964A7B" w:rsidP="00964A7B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67ED" w:rsidRPr="00AD67ED" w:rsidRDefault="00AD67ED" w:rsidP="00AD67ED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AD67ED">
        <w:rPr>
          <w:rFonts w:ascii="Times New Roman" w:hAnsi="Times New Roman"/>
          <w:b/>
          <w:caps/>
          <w:sz w:val="36"/>
          <w:szCs w:val="36"/>
        </w:rPr>
        <w:t>положение</w:t>
      </w:r>
    </w:p>
    <w:p w:rsidR="00AD67ED" w:rsidRDefault="00AD67ED">
      <w:pPr>
        <w:pStyle w:val="ConsPlusNormal"/>
        <w:jc w:val="center"/>
      </w:pPr>
      <w:r w:rsidRPr="00AD67ED">
        <w:rPr>
          <w:rFonts w:ascii="Times New Roman" w:hAnsi="Times New Roman" w:cs="Times New Roman"/>
          <w:b/>
          <w:sz w:val="36"/>
          <w:szCs w:val="36"/>
        </w:rPr>
        <w:t>о службе охраны труда предприятия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</w:p>
    <w:p w:rsidR="00AD67ED" w:rsidRDefault="00AD67ED">
      <w:pPr>
        <w:pStyle w:val="ConsPlusNormal"/>
        <w:jc w:val="center"/>
        <w:outlineLvl w:val="0"/>
      </w:pPr>
      <w:r>
        <w:lastRenderedPageBreak/>
        <w:t>1. ОБЩИЕ ПОЛОЖЕНИЯ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>1.1. Служба охраны труда (далее - служба) является структурным подразделением ________ "__________________" (далее - предприятие).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1.2. Служба создана в соответствии со ст. 217 Трудового кодекса Российской Федерации на основании приказа Руководителя предприятия N _____ от "___"___________ ___ </w:t>
      </w:r>
      <w:proofErr w:type="gramStart"/>
      <w:r>
        <w:t>г</w:t>
      </w:r>
      <w:proofErr w:type="gramEnd"/>
      <w:r>
        <w:t>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1.3. Специалисты службы </w:t>
      </w:r>
      <w:proofErr w:type="gramStart"/>
      <w:r>
        <w:t>назначаются и освобождаются</w:t>
      </w:r>
      <w:proofErr w:type="gramEnd"/>
      <w:r>
        <w:t xml:space="preserve"> от должности на основании решения Руководителя предприятия по представлению руководителя службы.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1.4. Специалисты службы должны </w:t>
      </w:r>
      <w:proofErr w:type="gramStart"/>
      <w:r>
        <w:t>знать и руководствоваться</w:t>
      </w:r>
      <w:proofErr w:type="gramEnd"/>
      <w:r>
        <w:t xml:space="preserve"> в своей работе следующим: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Конституцией Российской Федерации, законами и иными нормативными правовыми актами в сфере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государственные нормативные требования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международные договоры в области охраны труда, ратифицированные Российской Федерацией;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национальные и межгосударственные стандарты в области безопасности и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требования охраны труда, установленные правилами и инструкциями по охране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делопроизводством и методическими документами по вопросам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методами выявления, оценки и управления профессиональными рисками;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производственной и организационной структурой организации;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основными технологическими процессами и режимами производства;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видами применяемого оборудования и правилами его эксплуатации;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методами изучения условий труда на рабочих местах;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психофизиологическими требованиями к работникам;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правилами и средствами контроля соответствия технического состояния оборудования требованиям безопасного ведения работ;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порядком проведения расследования несчастных случаев;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передовым отечественным и зарубежным опытом в области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порядком и сроками составления отчетности о выполнении мероприятий по охране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локальными актами предприятия.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Все специалисты службы должны пройти специальное </w:t>
      </w:r>
      <w:proofErr w:type="gramStart"/>
      <w:r>
        <w:t>обучение по охране</w:t>
      </w:r>
      <w:proofErr w:type="gramEnd"/>
      <w:r>
        <w:t xml:space="preserve">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1.5. В службе должны быть документы и материалы по следующим вопросам: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законодательные и нормативные правовые акты, методические материалы по вопросам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производственная и организационная структура предприятия;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lastRenderedPageBreak/>
        <w:t>- правила и средства контроля соответствия технического состояния оборудования требованиям безопасного ведения работ;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порядок проведения расследования несчастных случаев;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отчетность о выполнении мероприятий по охране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методы эффективного применения оргтехники и других технических средств управленческого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Правила внутреннего трудового распорядка; правила и нормы охраны труда.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2. СТРУКТУРА СЛУЖБЫ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 xml:space="preserve">2.1. Структуру службы охраны труда и ее численность определяет Руководитель предприятия в зависимости от численности работающих, характера условий труда, степени опасности производств и других факторов с учетом Межотраслевых </w:t>
      </w:r>
      <w:proofErr w:type="gramStart"/>
      <w:r>
        <w:t>нормативов численности работников службы охраны труда</w:t>
      </w:r>
      <w:proofErr w:type="gramEnd"/>
      <w:r>
        <w:t xml:space="preserve"> в организациях, утвержденных Постановлением Минтруда России от 22.01.2001 N 10.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>2.2. Руководство службой о</w:t>
      </w:r>
      <w:r w:rsidR="00A07FDC" w:rsidRPr="002D4491">
        <w:t>существляет руководитель службы, который в своей деятельности подчинён непосредственно________________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2.3. В состав службы входят: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специалист службы охраны труда;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- _____________________________________________________________.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3. ОСНОВНЫЕ ЗАДАЧИ СЛУЖБЫ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>3.1. Организация и координация работы по охране труда на предприятии.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Контроль за</w:t>
      </w:r>
      <w:proofErr w:type="gramEnd"/>
      <w:r>
        <w:t xml:space="preserve"> соблюдением на предприятии законодательных и нормативных правовых актов по охране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3.3. Изучение условий труда на рабочих местах.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3.4. Проведение проверок, 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охране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3.5. Разработка методических материалов по охране труда на предприятии.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3.6. Обучение работников предприятия нормам и правилам охраны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3.7. Участие в проведении специальной оценки условий труда на предприятии.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4. ФУНКЦИИ СЛУЖБЫ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 xml:space="preserve">4.1. </w:t>
      </w:r>
      <w:proofErr w:type="gramStart"/>
      <w:r>
        <w:t>Организует и координирует работы по охране труда на предприятии, осуществляет контроль за соблюдением в структурных подразделениях законодательных и нормативных правовых актов по охране труда, проведением профилактической работы по предупреждению производственного травматизма, профессиональных и производственно обусловленных заболеваний, мероприятий по созданию здоровых и безопасных условий труда на предприятии, за предоставлением работникам установленных льгот и компенсаций по условиям труда.</w:t>
      </w:r>
      <w:proofErr w:type="gramEnd"/>
    </w:p>
    <w:p w:rsidR="00AD67ED" w:rsidRDefault="00AD67ED">
      <w:pPr>
        <w:pStyle w:val="ConsPlusNormal"/>
        <w:spacing w:before="220"/>
        <w:ind w:firstLine="540"/>
        <w:jc w:val="both"/>
      </w:pPr>
      <w:r>
        <w:lastRenderedPageBreak/>
        <w:t>4.2. Организует изучение условий труда на рабочих местах, работу по проведению замеров параметров опасных и вредных производственных факторов, аттестации и сертификации рабочих мест и производственного оборудования на соответствие требованиям охраны труда, контролирует своевременность проведения планируемых мероприятий.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4.3. Участвует в рассмотрении несчастных случаев и разработке мер по их предотвращению.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4.4. Информирует работников от лица работодателя о состоянии условий труда на рабочем месте, а также о принятых мерах по защите от опасных и вредных производственных факторов, обеспечивает подготовку документов на выплату возмещения вреда, причиненного здоровью работников в результате несчастного случая на производстве или профессионального заболевания.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4.5. Организует проведение проверок, 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охране труда,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контролирует своевременность их проведения.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4.6. Обеспечивает участие сотрудников службы в подготовке и внесении предложений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факторов, разработке и внедрении мероприятий по созданию безопасных и здоровых условий труда, рациональных режимов труда и отдыха.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4.7. Участвует в составлении раздела "Охрана труда" коллективного договора, осуществляет </w:t>
      </w:r>
      <w:proofErr w:type="gramStart"/>
      <w:r>
        <w:t>контроль за</w:t>
      </w:r>
      <w:proofErr w:type="gramEnd"/>
      <w:r>
        <w:t xml:space="preserve"> его выполнением, а также выполнением предписаний органов государственного надзора и контроля, других мероприятий по улучшению условий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4.8. Участвует в согласовании разрабатываемой на предприятии проектной документации, в работе комиссий по приемке в эксплуатацию законченных строительством или реконструированных объектов производственного назначения, по приемке из ремонта установок, агрегатов и другого оборудования в части соблюдения требований нормативных правовых актов по охране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4.9. </w:t>
      </w:r>
      <w:proofErr w:type="gramStart"/>
      <w:r>
        <w:t>Оказывает методическую помощь руководителям подразделений предприятия 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пересмотре инструкций по охране труда, стандартов</w:t>
      </w:r>
      <w:proofErr w:type="gramEnd"/>
      <w:r>
        <w:t xml:space="preserve"> предприятия по безопасности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4.10. Обеспечивает проведение вводных и повторных инструктажей, обучения и проверки знаний по охране труда работников предприятия.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4.11. Контролирует правильность расходования средств на выполнение мероприятий по охране труда в подразделениях предприятия, </w:t>
      </w:r>
      <w:proofErr w:type="gramStart"/>
      <w:r>
        <w:t>анализирует и обобщает</w:t>
      </w:r>
      <w:proofErr w:type="gramEnd"/>
      <w:r>
        <w:t xml:space="preserve"> предложения по их расходованию и подготавливает обоснования о выделении предприятию средств из территориального фонда охраны труда на мероприятия по улучшению условий и охраны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Организует работу кабинета по охране труда, пропаганду и информацию по вопросам охраны труда на предприятии с использованием для этих целей внутренней радиосети, телевидения, стенных газет, витрин, обеспечение подразделений предприятия правилами, нормами, инструкциями, плакатами и другими наглядными пособиями по охране труда, а также оказание им методической помощи в оборудовании соответствующих информационных стендов.</w:t>
      </w:r>
      <w:proofErr w:type="gramEnd"/>
    </w:p>
    <w:p w:rsidR="00AD67ED" w:rsidRDefault="00AD67ED">
      <w:pPr>
        <w:pStyle w:val="ConsPlusNormal"/>
        <w:spacing w:before="220"/>
        <w:ind w:firstLine="540"/>
        <w:jc w:val="both"/>
      </w:pPr>
      <w:r>
        <w:lastRenderedPageBreak/>
        <w:t xml:space="preserve">4.13. Доводит до сведения работников </w:t>
      </w:r>
      <w:proofErr w:type="gramStart"/>
      <w:r>
        <w:t>предприятия</w:t>
      </w:r>
      <w:proofErr w:type="gramEnd"/>
      <w:r>
        <w:t xml:space="preserve"> вводимые в действие новые законодательные и нормативные правовые акты по охране труда, организует хранение документации по охране труда, составление отчетности по установленным формам и в соответствии со сроками, установленными нормативными правовыми актами по охране труда.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4.14. Участвует в рассмотрении писем, заявлений и жалоб работников по вопросам охраны труда и подготовке по ним предложений работодателю по устранению имеющихся и выявленных в ходе расследований недостатков и упущений, а также подготовке ответов заявителям.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>4.15. Осуществляет связь с медицинскими учреждениями, научно-исследовательскими и другими организациями по вопросам охраны труда и принимает меры по внедрению их рекомендаций.</w:t>
      </w:r>
    </w:p>
    <w:p w:rsidR="00A07FDC" w:rsidRPr="002D4491" w:rsidRDefault="00A07FDC">
      <w:pPr>
        <w:pStyle w:val="ConsPlusNormal"/>
        <w:spacing w:before="220"/>
        <w:ind w:firstLine="540"/>
        <w:jc w:val="both"/>
      </w:pPr>
      <w:r w:rsidRPr="002D4491">
        <w:t xml:space="preserve">4. 16. </w:t>
      </w:r>
      <w:proofErr w:type="gramStart"/>
      <w:r w:rsidRPr="002D4491">
        <w:t>Отчитывается о результатах</w:t>
      </w:r>
      <w:proofErr w:type="gramEnd"/>
      <w:r w:rsidRPr="002D4491">
        <w:t xml:space="preserve"> своей деятельности. Ежемесячно представляет отчёт по форме______, ежеквартально представляет отчёт по форме__________, каждое полугодие представляет отчёт по форме________, годовой отчёт представляет отчёт по форме________ с пояснительной запиской к нему. Каждый год представляет письменный доклад о состоянии дел по </w:t>
      </w:r>
      <w:bookmarkStart w:id="0" w:name="_GoBack"/>
      <w:bookmarkEnd w:id="0"/>
      <w:r w:rsidRPr="002D4491">
        <w:t>кругу своего ведения.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>Возложение на службу функций, не относящихся к компетенции службы, не допускается.</w:t>
      </w:r>
    </w:p>
    <w:p w:rsidR="00AD67ED" w:rsidRPr="002D4491" w:rsidRDefault="00AD67ED">
      <w:pPr>
        <w:pStyle w:val="ConsPlusNormal"/>
        <w:jc w:val="both"/>
      </w:pPr>
    </w:p>
    <w:p w:rsidR="00AD67ED" w:rsidRPr="002D4491" w:rsidRDefault="00AD67ED">
      <w:pPr>
        <w:pStyle w:val="ConsPlusNormal"/>
        <w:jc w:val="center"/>
        <w:outlineLvl w:val="0"/>
      </w:pPr>
      <w:r w:rsidRPr="002D4491">
        <w:t>5. ПРАВА СЛУЖБЫ</w:t>
      </w:r>
    </w:p>
    <w:p w:rsidR="00AD67ED" w:rsidRPr="002D4491" w:rsidRDefault="00AD67ED">
      <w:pPr>
        <w:pStyle w:val="ConsPlusNormal"/>
        <w:jc w:val="both"/>
      </w:pPr>
    </w:p>
    <w:p w:rsidR="00AD67ED" w:rsidRPr="002D4491" w:rsidRDefault="00AD67ED">
      <w:pPr>
        <w:pStyle w:val="ConsPlusNormal"/>
        <w:ind w:firstLine="540"/>
        <w:jc w:val="both"/>
      </w:pPr>
      <w:r w:rsidRPr="002D4491">
        <w:t>5.1. Запрашивать в установленном порядке от структурных подразделений предприятия информацию (материалы) по вопросам, входящим в компетенцию службы.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>5.2. Создавать экспертные и рабочие группы по вопросам охраны труда.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>5.3. Проводить проверки структурных подразделений предприятия по вопросам, входящим в компетенцию службы.</w:t>
      </w:r>
    </w:p>
    <w:p w:rsidR="00AD67ED" w:rsidRPr="002D4491" w:rsidRDefault="00AD67ED">
      <w:pPr>
        <w:pStyle w:val="ConsPlusNormal"/>
        <w:spacing w:before="220"/>
        <w:ind w:firstLine="540"/>
        <w:jc w:val="both"/>
      </w:pPr>
      <w:r w:rsidRPr="002D4491">
        <w:t xml:space="preserve">5.4. Проводить в пределах своей компетенции в установленном порядке переговоры с </w:t>
      </w:r>
      <w:r w:rsidR="00A07FDC" w:rsidRPr="002D4491">
        <w:t>аналогичными службами сторонних организаций</w:t>
      </w:r>
      <w:r w:rsidRPr="002D4491">
        <w:t>.</w:t>
      </w:r>
    </w:p>
    <w:p w:rsidR="00AD67ED" w:rsidRDefault="00AD67ED">
      <w:pPr>
        <w:pStyle w:val="ConsPlusNormal"/>
        <w:spacing w:before="220"/>
        <w:ind w:firstLine="540"/>
        <w:jc w:val="both"/>
      </w:pPr>
      <w:r w:rsidRPr="002D4491">
        <w:t>5.5. Использовать средства, выделяемые на финансирование</w:t>
      </w:r>
      <w:r>
        <w:t xml:space="preserve"> приоритетных направлений деятельности службы.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5.6. Вносить предложения по вопросам, входящим в компетенцию службы, в виде проектов.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6. ВЗАИМОДЕЙСТВИЕ СО СТРУКТУРНЫМИ ПОДРАЗДЕЛЕНИЯМИ</w:t>
      </w:r>
    </w:p>
    <w:p w:rsidR="00AD67ED" w:rsidRDefault="00AD67ED">
      <w:pPr>
        <w:pStyle w:val="ConsPlusNormal"/>
        <w:jc w:val="center"/>
      </w:pPr>
      <w:r>
        <w:t>ПРЕДПРИЯТИЯ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>6.1. В процессе производственной деятельности предприятия служба постоянно взаимодействует со следующими структурными подразделениями:</w:t>
      </w:r>
    </w:p>
    <w:p w:rsidR="00AD67ED" w:rsidRDefault="00AD67ED">
      <w:pPr>
        <w:pStyle w:val="ConsPlusNonformat"/>
        <w:spacing w:before="200"/>
        <w:jc w:val="both"/>
      </w:pPr>
      <w:r>
        <w:t xml:space="preserve">    - ____________________________________________________________________,</w:t>
      </w:r>
    </w:p>
    <w:p w:rsidR="00AD67ED" w:rsidRDefault="00AD67ED">
      <w:pPr>
        <w:pStyle w:val="ConsPlusNonformat"/>
        <w:jc w:val="both"/>
      </w:pPr>
      <w:r>
        <w:t xml:space="preserve">                      (указать структурные подразделения)</w:t>
      </w:r>
    </w:p>
    <w:p w:rsidR="00AD67ED" w:rsidRDefault="00AD67ED">
      <w:pPr>
        <w:pStyle w:val="ConsPlusNonformat"/>
        <w:jc w:val="both"/>
      </w:pPr>
      <w:r>
        <w:t xml:space="preserve">    - ____________________________________________________________________,</w:t>
      </w:r>
    </w:p>
    <w:p w:rsidR="00AD67ED" w:rsidRDefault="00AD67ED">
      <w:pPr>
        <w:pStyle w:val="ConsPlusNonformat"/>
        <w:jc w:val="both"/>
      </w:pPr>
      <w:r>
        <w:t xml:space="preserve">    - ____________________________________________________________________,</w:t>
      </w:r>
    </w:p>
    <w:p w:rsidR="00AD67ED" w:rsidRDefault="00AD67ED">
      <w:pPr>
        <w:pStyle w:val="ConsPlusNonformat"/>
        <w:jc w:val="both"/>
      </w:pPr>
      <w:r>
        <w:t xml:space="preserve">    - ____________________________________________________________________.</w:t>
      </w:r>
    </w:p>
    <w:p w:rsidR="00AD67ED" w:rsidRDefault="00AD67ED">
      <w:pPr>
        <w:pStyle w:val="ConsPlusNormal"/>
        <w:ind w:firstLine="540"/>
        <w:jc w:val="both"/>
      </w:pPr>
      <w:r>
        <w:t>6.2. По вопросам, относящимся к его компетенции, служба оказывает содействие всем подразделениям предприятия.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7. ОТВЕТСТВЕННОСТЬ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 xml:space="preserve">7.1. Всю полноту ответственности за качество и своевременность выполнения возложенных </w:t>
      </w:r>
      <w:r>
        <w:lastRenderedPageBreak/>
        <w:t>Положением на службу задач и функций несет руководитель службы.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7.2. Степень ответственности других специалистов службы устанавливается должностными инструкциями.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7.3. Руководитель и другие специалисты службы несут персональную ответственность за соответствие оформляемых ими документов и операций с корреспонденцией законодательству Российской Федерации.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jc w:val="center"/>
        <w:outlineLvl w:val="0"/>
      </w:pPr>
      <w:r>
        <w:t>8. КРИТЕРИИ ОЦЕНКИ ДЕЯТЕЛЬНОСТИ СЛУЖБЫ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rmal"/>
        <w:ind w:firstLine="540"/>
        <w:jc w:val="both"/>
      </w:pPr>
      <w:r>
        <w:t>8.1. Своевременное и качественное выполнение поставленных целей и задач.</w:t>
      </w:r>
    </w:p>
    <w:p w:rsidR="00AD67ED" w:rsidRDefault="00AD67ED">
      <w:pPr>
        <w:pStyle w:val="ConsPlusNormal"/>
        <w:spacing w:before="220"/>
        <w:ind w:firstLine="540"/>
        <w:jc w:val="both"/>
      </w:pPr>
      <w:r>
        <w:t>8.2. Качественное выполнение функциональных обязанностей.</w:t>
      </w:r>
    </w:p>
    <w:p w:rsidR="00AD67ED" w:rsidRDefault="00AD67ED">
      <w:pPr>
        <w:pStyle w:val="ConsPlusNormal"/>
        <w:jc w:val="both"/>
      </w:pPr>
    </w:p>
    <w:p w:rsidR="00AD67ED" w:rsidRDefault="00AD67ED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Руководитель службы охраны труда:</w:t>
      </w:r>
    </w:p>
    <w:p w:rsidR="00AD67ED" w:rsidRDefault="00AD67ED">
      <w:pPr>
        <w:pStyle w:val="ConsPlusNonformat"/>
        <w:jc w:val="both"/>
      </w:pPr>
      <w:r>
        <w:t>________________/______________________/</w:t>
      </w:r>
    </w:p>
    <w:p w:rsidR="00AD67ED" w:rsidRDefault="00AD67ED">
      <w:pPr>
        <w:pStyle w:val="ConsPlusNonformat"/>
        <w:jc w:val="both"/>
      </w:pPr>
      <w:r>
        <w:t xml:space="preserve">    (подпись)           (Ф.И.О.)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Согласовано: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_______________________________________________________</w:t>
      </w:r>
    </w:p>
    <w:p w:rsidR="00AD67ED" w:rsidRDefault="00AD67ED">
      <w:pPr>
        <w:pStyle w:val="ConsPlusNonformat"/>
        <w:jc w:val="both"/>
      </w:pPr>
      <w:r>
        <w:t xml:space="preserve">    (должностное лицо, с которым согласовывается положение)</w:t>
      </w:r>
    </w:p>
    <w:p w:rsidR="00AD67ED" w:rsidRDefault="00AD67ED">
      <w:pPr>
        <w:pStyle w:val="ConsPlusNonformat"/>
        <w:jc w:val="both"/>
      </w:pPr>
      <w:r>
        <w:t xml:space="preserve">    ________________/______________________/</w:t>
      </w:r>
    </w:p>
    <w:p w:rsidR="00AD67ED" w:rsidRDefault="00AD67ED">
      <w:pPr>
        <w:pStyle w:val="ConsPlusNonformat"/>
        <w:jc w:val="both"/>
      </w:pPr>
      <w:r>
        <w:t xml:space="preserve">       (подпись)             (Ф.И.О.)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Начальник юридической службы:</w:t>
      </w:r>
    </w:p>
    <w:p w:rsidR="00AD67ED" w:rsidRDefault="00AD67ED">
      <w:pPr>
        <w:pStyle w:val="ConsPlusNonformat"/>
        <w:jc w:val="both"/>
      </w:pPr>
      <w:r>
        <w:t xml:space="preserve">    ________________/______________________/</w:t>
      </w:r>
    </w:p>
    <w:p w:rsidR="00AD67ED" w:rsidRDefault="00AD67ED">
      <w:pPr>
        <w:pStyle w:val="ConsPlusNonformat"/>
        <w:jc w:val="both"/>
      </w:pPr>
      <w:r>
        <w:t xml:space="preserve">        (подпись)           (Ф.И.О.)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(М.П. &lt;3&gt;)</w:t>
      </w:r>
    </w:p>
    <w:p w:rsidR="00AD67ED" w:rsidRDefault="00AD67ED">
      <w:pPr>
        <w:pStyle w:val="ConsPlusNonformat"/>
        <w:jc w:val="both"/>
      </w:pPr>
    </w:p>
    <w:p w:rsidR="00AD67ED" w:rsidRDefault="00AD67ED">
      <w:pPr>
        <w:pStyle w:val="ConsPlusNonformat"/>
        <w:jc w:val="both"/>
      </w:pPr>
      <w:r>
        <w:t xml:space="preserve">    С данным Положением </w:t>
      </w:r>
      <w:proofErr w:type="gramStart"/>
      <w:r>
        <w:t>ознакомлен</w:t>
      </w:r>
      <w:proofErr w:type="gramEnd"/>
      <w:r>
        <w:t>:</w:t>
      </w:r>
    </w:p>
    <w:p w:rsidR="00AD67ED" w:rsidRDefault="00AD67ED">
      <w:pPr>
        <w:pStyle w:val="ConsPlusNonformat"/>
        <w:jc w:val="both"/>
      </w:pPr>
      <w:r>
        <w:t xml:space="preserve">    ________________/______________________/</w:t>
      </w:r>
    </w:p>
    <w:p w:rsidR="00AD67ED" w:rsidRDefault="00AD67ED">
      <w:pPr>
        <w:pStyle w:val="ConsPlusNonformat"/>
        <w:jc w:val="both"/>
      </w:pPr>
      <w:r>
        <w:t xml:space="preserve">       (подпись)           (Ф.И.О.)</w:t>
      </w:r>
    </w:p>
    <w:p w:rsidR="00AD67ED" w:rsidRDefault="00AD67ED">
      <w:pPr>
        <w:pStyle w:val="ConsPlusNormal"/>
        <w:jc w:val="both"/>
      </w:pPr>
    </w:p>
    <w:sectPr w:rsidR="00AD67ED" w:rsidSect="00C1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7ED"/>
    <w:rsid w:val="0000377B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D4491"/>
    <w:rsid w:val="002E52F9"/>
    <w:rsid w:val="00332DBD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64A7B"/>
    <w:rsid w:val="009D1E5D"/>
    <w:rsid w:val="009D5792"/>
    <w:rsid w:val="009F0AA0"/>
    <w:rsid w:val="009F0F54"/>
    <w:rsid w:val="00A07FDC"/>
    <w:rsid w:val="00A2040C"/>
    <w:rsid w:val="00A35670"/>
    <w:rsid w:val="00A41BEC"/>
    <w:rsid w:val="00A50719"/>
    <w:rsid w:val="00AA30DA"/>
    <w:rsid w:val="00AC054F"/>
    <w:rsid w:val="00AC11EE"/>
    <w:rsid w:val="00AC7D32"/>
    <w:rsid w:val="00AD67ED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422FF"/>
    <w:rsid w:val="00D74090"/>
    <w:rsid w:val="00D85C25"/>
    <w:rsid w:val="00D92DA3"/>
    <w:rsid w:val="00DA4665"/>
    <w:rsid w:val="00DA724B"/>
    <w:rsid w:val="00DC725F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7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6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2017-10-09T15:08:00Z</dcterms:created>
  <dcterms:modified xsi:type="dcterms:W3CDTF">2017-10-25T09:37:00Z</dcterms:modified>
</cp:coreProperties>
</file>